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FA9B" w14:textId="7464E0CA" w:rsidR="00C003D9" w:rsidRDefault="000F4798" w:rsidP="000F4798">
      <w:pPr>
        <w:jc w:val="right"/>
      </w:pPr>
      <w:r w:rsidRPr="003B3839">
        <w:rPr>
          <w:rFonts w:ascii="Arial" w:hAnsi="Arial"/>
          <w:noProof/>
        </w:rPr>
        <w:drawing>
          <wp:inline distT="0" distB="0" distL="0" distR="0" wp14:anchorId="1B2CCE0A" wp14:editId="26C88077">
            <wp:extent cx="3114675" cy="571500"/>
            <wp:effectExtent l="0" t="0" r="9525" b="0"/>
            <wp:docPr id="573323860" name="Grafik 1" descr="Ein Bild, das Schrift, Tex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23860" name="Grafik 1" descr="Ein Bild, das Schrift, Text, Grafiken,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571500"/>
                    </a:xfrm>
                    <a:prstGeom prst="rect">
                      <a:avLst/>
                    </a:prstGeom>
                    <a:noFill/>
                    <a:ln>
                      <a:noFill/>
                    </a:ln>
                  </pic:spPr>
                </pic:pic>
              </a:graphicData>
            </a:graphic>
          </wp:inline>
        </w:drawing>
      </w:r>
    </w:p>
    <w:p w14:paraId="4B5D1B73" w14:textId="77777777" w:rsidR="000F4798" w:rsidRDefault="000F4798" w:rsidP="00C003D9">
      <w:pPr>
        <w:ind w:left="2124" w:firstLine="708"/>
        <w:rPr>
          <w:b/>
          <w:sz w:val="28"/>
          <w:szCs w:val="28"/>
        </w:rPr>
      </w:pPr>
    </w:p>
    <w:p w14:paraId="6259C63A" w14:textId="282EE7D2" w:rsidR="00C003D9" w:rsidRDefault="006B5769" w:rsidP="00C003D9">
      <w:pPr>
        <w:ind w:left="2124" w:firstLine="708"/>
        <w:rPr>
          <w:b/>
          <w:sz w:val="28"/>
          <w:szCs w:val="28"/>
        </w:rPr>
      </w:pPr>
      <w:r>
        <w:rPr>
          <w:b/>
          <w:sz w:val="28"/>
          <w:szCs w:val="28"/>
        </w:rPr>
        <w:t>Schuljahr 20</w:t>
      </w:r>
      <w:r w:rsidR="00514BBD">
        <w:rPr>
          <w:b/>
          <w:sz w:val="28"/>
          <w:szCs w:val="28"/>
        </w:rPr>
        <w:t>2</w:t>
      </w:r>
      <w:r w:rsidR="00F93715">
        <w:rPr>
          <w:b/>
          <w:sz w:val="28"/>
          <w:szCs w:val="28"/>
        </w:rPr>
        <w:t>5</w:t>
      </w:r>
      <w:r w:rsidR="008B1021">
        <w:rPr>
          <w:b/>
          <w:sz w:val="28"/>
          <w:szCs w:val="28"/>
        </w:rPr>
        <w:t>/</w:t>
      </w:r>
      <w:r>
        <w:rPr>
          <w:b/>
          <w:sz w:val="28"/>
          <w:szCs w:val="28"/>
        </w:rPr>
        <w:t>20</w:t>
      </w:r>
      <w:r w:rsidR="00AD3F53">
        <w:rPr>
          <w:b/>
          <w:sz w:val="28"/>
          <w:szCs w:val="28"/>
        </w:rPr>
        <w:t>2</w:t>
      </w:r>
      <w:r w:rsidR="00F93715">
        <w:rPr>
          <w:b/>
          <w:sz w:val="28"/>
          <w:szCs w:val="28"/>
        </w:rPr>
        <w:t>6</w:t>
      </w:r>
    </w:p>
    <w:p w14:paraId="29168892" w14:textId="77777777" w:rsidR="00C003D9" w:rsidRDefault="00C003D9" w:rsidP="00C003D9">
      <w:pPr>
        <w:rPr>
          <w:sz w:val="28"/>
          <w:szCs w:val="28"/>
        </w:rPr>
      </w:pPr>
    </w:p>
    <w:p w14:paraId="60821949" w14:textId="124E94CD" w:rsidR="00C003D9" w:rsidRPr="00DF38A1" w:rsidRDefault="00C003D9" w:rsidP="000854B5">
      <w:pPr>
        <w:ind w:firstLine="708"/>
        <w:jc w:val="center"/>
        <w:rPr>
          <w:sz w:val="28"/>
          <w:szCs w:val="28"/>
        </w:rPr>
      </w:pPr>
      <w:r w:rsidRPr="000854B5">
        <w:rPr>
          <w:sz w:val="28"/>
          <w:szCs w:val="28"/>
        </w:rPr>
        <w:t>Sporttheorie – Unterricht im 2.</w:t>
      </w:r>
      <w:r w:rsidR="00470B60">
        <w:rPr>
          <w:sz w:val="28"/>
          <w:szCs w:val="28"/>
        </w:rPr>
        <w:t xml:space="preserve"> </w:t>
      </w:r>
      <w:r w:rsidRPr="000854B5">
        <w:rPr>
          <w:sz w:val="28"/>
          <w:szCs w:val="28"/>
        </w:rPr>
        <w:t>Halbjahr der</w:t>
      </w:r>
      <w:r>
        <w:rPr>
          <w:sz w:val="28"/>
          <w:szCs w:val="28"/>
        </w:rPr>
        <w:t xml:space="preserve"> Einführungsphase</w:t>
      </w:r>
    </w:p>
    <w:p w14:paraId="7A10F3F6" w14:textId="77777777" w:rsidR="00C003D9" w:rsidRDefault="00C003D9" w:rsidP="00C003D9"/>
    <w:p w14:paraId="776C1A87" w14:textId="77777777" w:rsidR="00C003D9" w:rsidRDefault="00C003D9" w:rsidP="00523502">
      <w:pPr>
        <w:jc w:val="both"/>
      </w:pPr>
      <w:r>
        <w:t>Die Teilnahme an einem halbjährigen Unterricht in „Sporttheorie“ ist Voraussetzung für die Wahl des sportlichen Schwerpunkts in der Qualifikationsphase.</w:t>
      </w:r>
    </w:p>
    <w:p w14:paraId="0942981F" w14:textId="77777777" w:rsidR="00C003D9" w:rsidRDefault="00C003D9" w:rsidP="00523502">
      <w:pPr>
        <w:jc w:val="both"/>
      </w:pPr>
      <w:r>
        <w:t xml:space="preserve">Die Regelungen für den Fall, dass </w:t>
      </w:r>
      <w:r w:rsidRPr="000854B5">
        <w:t>Sportunfähigkeit ei</w:t>
      </w:r>
      <w:r>
        <w:t>ntritt, sind den Verordnungen zu entnehmen. (Auszüge siehe Rückseite.)</w:t>
      </w:r>
    </w:p>
    <w:p w14:paraId="5AD2801A" w14:textId="77777777" w:rsidR="00C003D9" w:rsidRDefault="00C003D9" w:rsidP="00C003D9"/>
    <w:p w14:paraId="5889510B" w14:textId="77777777" w:rsidR="00C003D9" w:rsidRDefault="00C003D9" w:rsidP="00523502">
      <w:pPr>
        <w:jc w:val="both"/>
      </w:pPr>
      <w:r w:rsidRPr="002B6712">
        <w:rPr>
          <w:b/>
        </w:rPr>
        <w:t>Schülerinnen und Schüler anderer Gymnasien im Landkreis Verden</w:t>
      </w:r>
      <w:r>
        <w:t xml:space="preserve"> haben di</w:t>
      </w:r>
      <w:r w:rsidR="00756128">
        <w:t>e Möglichkeit am Unterricht in Sporttheorie</w:t>
      </w:r>
      <w:r>
        <w:t xml:space="preserve"> am Gymnasium am Wall teilzunehmen. </w:t>
      </w:r>
    </w:p>
    <w:p w14:paraId="26F6E68B" w14:textId="3E785549" w:rsidR="00C003D9" w:rsidRDefault="00C003D9" w:rsidP="00523502">
      <w:pPr>
        <w:jc w:val="both"/>
      </w:pPr>
      <w:r>
        <w:t>Die Entscheidung über einen Schulwechsel, um den sportlichen Schwerpunkt wählen zu können, mü</w:t>
      </w:r>
      <w:r w:rsidR="00AD3F53">
        <w:t>ssen sie erst zum Schuljahr 202</w:t>
      </w:r>
      <w:r w:rsidR="008B1021">
        <w:t>6</w:t>
      </w:r>
      <w:r>
        <w:t>/</w:t>
      </w:r>
      <w:r w:rsidR="004125B7">
        <w:t>2</w:t>
      </w:r>
      <w:r w:rsidR="008B1021">
        <w:t>7</w:t>
      </w:r>
      <w:r>
        <w:t xml:space="preserve"> treffen (Anmeldung</w:t>
      </w:r>
      <w:r w:rsidR="000854B5">
        <w:t xml:space="preserve"> zur Qualifikationsphase</w:t>
      </w:r>
      <w:r>
        <w:t xml:space="preserve"> bis zum</w:t>
      </w:r>
      <w:r w:rsidR="004125B7">
        <w:t xml:space="preserve"> </w:t>
      </w:r>
      <w:r w:rsidR="006F3A4E">
        <w:t>2</w:t>
      </w:r>
      <w:r w:rsidR="006B1B50">
        <w:t>0</w:t>
      </w:r>
      <w:r w:rsidR="004125B7">
        <w:t>.0</w:t>
      </w:r>
      <w:r w:rsidR="000A3C12">
        <w:t>2</w:t>
      </w:r>
      <w:r w:rsidR="00AD3F53">
        <w:t>.202</w:t>
      </w:r>
      <w:r w:rsidR="008B1021">
        <w:t>6</w:t>
      </w:r>
      <w:r>
        <w:t xml:space="preserve">). </w:t>
      </w:r>
    </w:p>
    <w:p w14:paraId="68F72A46" w14:textId="77777777" w:rsidR="00C003D9" w:rsidRPr="00756128" w:rsidRDefault="00C003D9" w:rsidP="00523502">
      <w:pPr>
        <w:jc w:val="both"/>
      </w:pPr>
    </w:p>
    <w:p w14:paraId="6D1DC014" w14:textId="6496BFCA" w:rsidR="00523502" w:rsidRPr="00756128" w:rsidRDefault="00523502" w:rsidP="00F95059">
      <w:pPr>
        <w:jc w:val="both"/>
      </w:pPr>
      <w:r w:rsidRPr="00756128">
        <w:t xml:space="preserve">Der </w:t>
      </w:r>
      <w:r w:rsidR="000854B5" w:rsidRPr="00756128">
        <w:t xml:space="preserve">Unterricht </w:t>
      </w:r>
      <w:r w:rsidR="004E5E5D">
        <w:t xml:space="preserve">in Sporttheorie </w:t>
      </w:r>
      <w:r w:rsidR="000854B5" w:rsidRPr="00756128">
        <w:t xml:space="preserve">findet </w:t>
      </w:r>
      <w:r w:rsidRPr="00756128">
        <w:t>im zweiten Halbjahr des Schuljahres 20</w:t>
      </w:r>
      <w:r w:rsidR="00514BBD">
        <w:t>2</w:t>
      </w:r>
      <w:r w:rsidR="008B1021">
        <w:t>5</w:t>
      </w:r>
      <w:r w:rsidR="00AD3F53">
        <w:t>/2</w:t>
      </w:r>
      <w:r w:rsidR="008B1021">
        <w:t>6</w:t>
      </w:r>
      <w:r w:rsidR="00AC085B" w:rsidRPr="00756128">
        <w:t xml:space="preserve"> </w:t>
      </w:r>
      <w:r w:rsidR="004E5E5D">
        <w:t xml:space="preserve">voraussichtlich </w:t>
      </w:r>
      <w:r w:rsidR="00CC758D">
        <w:t xml:space="preserve">an mehreren Terminen am Freitagnachmittag bzw. am Samstagvormittag </w:t>
      </w:r>
      <w:r w:rsidR="00F95059" w:rsidRPr="00756128">
        <w:t>als</w:t>
      </w:r>
      <w:r w:rsidR="00756128" w:rsidRPr="00756128">
        <w:t xml:space="preserve"> Blockunterricht statt.</w:t>
      </w:r>
    </w:p>
    <w:p w14:paraId="295EBAC0" w14:textId="61A9D7BE" w:rsidR="00523502" w:rsidRPr="00756128" w:rsidRDefault="00514BBD" w:rsidP="00523502">
      <w:r>
        <w:t xml:space="preserve">Für die </w:t>
      </w:r>
      <w:r w:rsidR="00523502" w:rsidRPr="00756128">
        <w:t>Organisation</w:t>
      </w:r>
      <w:r>
        <w:t xml:space="preserve"> des Blockunterrichts</w:t>
      </w:r>
      <w:r w:rsidR="00523502" w:rsidRPr="00756128">
        <w:t xml:space="preserve"> </w:t>
      </w:r>
      <w:r>
        <w:t xml:space="preserve">findet ein </w:t>
      </w:r>
      <w:r w:rsidR="00F95059" w:rsidRPr="00756128">
        <w:t>Vortreffen statt</w:t>
      </w:r>
      <w:r>
        <w:t xml:space="preserve"> (Termin wird</w:t>
      </w:r>
      <w:r w:rsidR="00987D80">
        <w:t xml:space="preserve"> zum Halbjahreswechsel </w:t>
      </w:r>
      <w:r>
        <w:t>noch bekannt gegeben</w:t>
      </w:r>
      <w:r w:rsidR="00987D80">
        <w:t xml:space="preserve"> – bitte Homepage beachten</w:t>
      </w:r>
      <w:r>
        <w:t>)</w:t>
      </w:r>
      <w:r w:rsidR="00F95059" w:rsidRPr="00756128">
        <w:t xml:space="preserve">, bei dem auch die </w:t>
      </w:r>
      <w:r>
        <w:t xml:space="preserve">Unterrichtstermine </w:t>
      </w:r>
      <w:r w:rsidR="00F95059" w:rsidRPr="00756128">
        <w:t>festgelegt werden.</w:t>
      </w:r>
    </w:p>
    <w:p w14:paraId="322F186A" w14:textId="77777777" w:rsidR="00523502" w:rsidRPr="00756128" w:rsidRDefault="00523502" w:rsidP="00523502">
      <w:pPr>
        <w:jc w:val="both"/>
      </w:pPr>
    </w:p>
    <w:p w14:paraId="53C86AFB" w14:textId="72743608" w:rsidR="00C003D9" w:rsidRPr="00756128" w:rsidRDefault="00C003D9" w:rsidP="00C003D9">
      <w:pPr>
        <w:rPr>
          <w:b/>
        </w:rPr>
      </w:pPr>
      <w:r w:rsidRPr="00756128">
        <w:rPr>
          <w:b/>
        </w:rPr>
        <w:t>Anmeldeformular</w:t>
      </w:r>
      <w:r w:rsidR="00756128" w:rsidRPr="00756128">
        <w:rPr>
          <w:b/>
        </w:rPr>
        <w:t xml:space="preserve"> für den Unterricht in Sporttheorie</w:t>
      </w:r>
      <w:r w:rsidRPr="00756128">
        <w:rPr>
          <w:b/>
        </w:rPr>
        <w:t>:</w:t>
      </w:r>
      <w:r w:rsidR="00D96E13" w:rsidRPr="00756128">
        <w:rPr>
          <w:b/>
        </w:rPr>
        <w:t xml:space="preserve"> (</w:t>
      </w:r>
      <w:r w:rsidR="00D96E13" w:rsidRPr="00756128">
        <w:t xml:space="preserve">Abgabe der Anmeldung im Sekretariat des </w:t>
      </w:r>
      <w:proofErr w:type="spellStart"/>
      <w:r w:rsidR="00D96E13" w:rsidRPr="00756128">
        <w:t>GaW</w:t>
      </w:r>
      <w:proofErr w:type="spellEnd"/>
      <w:r w:rsidR="00D96E13" w:rsidRPr="00756128">
        <w:t xml:space="preserve"> bis zum</w:t>
      </w:r>
      <w:r w:rsidR="00D96E13" w:rsidRPr="00756128">
        <w:rPr>
          <w:b/>
        </w:rPr>
        <w:t xml:space="preserve"> </w:t>
      </w:r>
      <w:r w:rsidR="008B1021">
        <w:rPr>
          <w:b/>
        </w:rPr>
        <w:t>19</w:t>
      </w:r>
      <w:r w:rsidR="00D77D6A" w:rsidRPr="00756128">
        <w:rPr>
          <w:b/>
        </w:rPr>
        <w:t>.12.</w:t>
      </w:r>
      <w:r w:rsidR="004E5E5D">
        <w:rPr>
          <w:b/>
        </w:rPr>
        <w:t>20</w:t>
      </w:r>
      <w:r w:rsidR="00514BBD">
        <w:rPr>
          <w:b/>
        </w:rPr>
        <w:t>2</w:t>
      </w:r>
      <w:r w:rsidR="008B1021">
        <w:rPr>
          <w:b/>
        </w:rPr>
        <w:t>5</w:t>
      </w:r>
      <w:r w:rsidR="00D96E13" w:rsidRPr="00756128">
        <w:rPr>
          <w:b/>
        </w:rPr>
        <w:t>)</w:t>
      </w:r>
    </w:p>
    <w:p w14:paraId="4ABCFC2B" w14:textId="77777777" w:rsidR="00C003D9" w:rsidRPr="002B6712" w:rsidRDefault="00C003D9" w:rsidP="00C003D9">
      <w:pPr>
        <w:rPr>
          <w:b/>
        </w:rPr>
      </w:pPr>
    </w:p>
    <w:p w14:paraId="4F22E76B" w14:textId="314F29F4" w:rsidR="00C003D9" w:rsidRDefault="00C003D9" w:rsidP="00523502">
      <w:pPr>
        <w:jc w:val="both"/>
      </w:pPr>
      <w:r>
        <w:t xml:space="preserve">Hiermit melde ich mich </w:t>
      </w:r>
      <w:r w:rsidRPr="00F95059">
        <w:rPr>
          <w:b/>
          <w:u w:val="single"/>
        </w:rPr>
        <w:t>verbindlich</w:t>
      </w:r>
      <w:r w:rsidR="00756128">
        <w:t xml:space="preserve"> zum Unterricht in Sporttheorie</w:t>
      </w:r>
      <w:r>
        <w:t xml:space="preserve"> im 2.Halbjahr der Einführungsphase des Schuljahres 20</w:t>
      </w:r>
      <w:r w:rsidR="00514BBD">
        <w:t>2</w:t>
      </w:r>
      <w:r w:rsidR="008B1021">
        <w:t>5</w:t>
      </w:r>
      <w:r>
        <w:t>/20</w:t>
      </w:r>
      <w:r w:rsidR="00AD3F53">
        <w:t>2</w:t>
      </w:r>
      <w:r w:rsidR="008B1021">
        <w:t>6</w:t>
      </w:r>
      <w:r>
        <w:t xml:space="preserve"> an.</w:t>
      </w:r>
    </w:p>
    <w:p w14:paraId="0914DFFF" w14:textId="77777777" w:rsidR="00C003D9" w:rsidRDefault="00C003D9" w:rsidP="00523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5073"/>
      </w:tblGrid>
      <w:tr w:rsidR="00C003D9" w14:paraId="7E09E1A1" w14:textId="77777777" w:rsidTr="00D96E13">
        <w:trPr>
          <w:trHeight w:val="794"/>
        </w:trPr>
        <w:tc>
          <w:tcPr>
            <w:tcW w:w="4606" w:type="dxa"/>
          </w:tcPr>
          <w:p w14:paraId="00E1F13D" w14:textId="77777777" w:rsidR="00C003D9" w:rsidRDefault="00C003D9" w:rsidP="00767595">
            <w:r>
              <w:t>Name:</w:t>
            </w:r>
          </w:p>
        </w:tc>
        <w:tc>
          <w:tcPr>
            <w:tcW w:w="5141" w:type="dxa"/>
          </w:tcPr>
          <w:p w14:paraId="76F05C17" w14:textId="77777777" w:rsidR="00C003D9" w:rsidRDefault="00C003D9" w:rsidP="00767595">
            <w:r>
              <w:t>Vorname:</w:t>
            </w:r>
          </w:p>
        </w:tc>
      </w:tr>
      <w:tr w:rsidR="00C003D9" w14:paraId="03B2B7BE" w14:textId="77777777" w:rsidTr="00D96E13">
        <w:trPr>
          <w:trHeight w:val="794"/>
        </w:trPr>
        <w:tc>
          <w:tcPr>
            <w:tcW w:w="4606" w:type="dxa"/>
          </w:tcPr>
          <w:p w14:paraId="5C21CBDB" w14:textId="77777777" w:rsidR="00C003D9" w:rsidRDefault="00C003D9" w:rsidP="00767595">
            <w:r>
              <w:t>Geburtsdatum:</w:t>
            </w:r>
          </w:p>
        </w:tc>
        <w:tc>
          <w:tcPr>
            <w:tcW w:w="5141" w:type="dxa"/>
          </w:tcPr>
          <w:p w14:paraId="17967FD4" w14:textId="77777777" w:rsidR="00C003D9" w:rsidRDefault="00C003D9" w:rsidP="00767595">
            <w:r>
              <w:t>Klasse (ggf. die z.Zt. besuchte Schule):</w:t>
            </w:r>
          </w:p>
        </w:tc>
      </w:tr>
    </w:tbl>
    <w:p w14:paraId="7A3FB1B0" w14:textId="77777777" w:rsidR="00C003D9" w:rsidRDefault="00C003D9" w:rsidP="00C003D9"/>
    <w:p w14:paraId="78909995" w14:textId="30315ED2" w:rsidR="00C003D9" w:rsidRDefault="00C003D9" w:rsidP="00C003D9">
      <w:r>
        <w:t>Schülerinnen und Schüler ande</w:t>
      </w:r>
      <w:r w:rsidR="004125B7">
        <w:t xml:space="preserve">rer Gymnasien </w:t>
      </w:r>
      <w:r w:rsidR="00F95059">
        <w:t xml:space="preserve">geben </w:t>
      </w:r>
      <w:r w:rsidR="004125B7">
        <w:t xml:space="preserve">bitte Adresse, </w:t>
      </w:r>
      <w:r>
        <w:t xml:space="preserve">Telefonnummer </w:t>
      </w:r>
      <w:r w:rsidR="004125B7">
        <w:t xml:space="preserve">und </w:t>
      </w:r>
      <w:r w:rsidR="00470B60">
        <w:t>E-Mail</w:t>
      </w:r>
      <w:r w:rsidR="004125B7">
        <w:t xml:space="preserve">-Adresse </w:t>
      </w:r>
      <w:r>
        <w:t>an, für den Fall, dass Rückmeldungen erforderlich sind.</w:t>
      </w:r>
    </w:p>
    <w:p w14:paraId="5E60D1A7" w14:textId="77777777" w:rsidR="00C003D9" w:rsidRDefault="00C003D9" w:rsidP="00C003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4189"/>
      </w:tblGrid>
      <w:tr w:rsidR="00C003D9" w14:paraId="3D9AA5A1" w14:textId="77777777" w:rsidTr="00D96E13">
        <w:trPr>
          <w:trHeight w:val="1134"/>
        </w:trPr>
        <w:tc>
          <w:tcPr>
            <w:tcW w:w="5508" w:type="dxa"/>
          </w:tcPr>
          <w:p w14:paraId="4357DC7E" w14:textId="77777777" w:rsidR="00C003D9" w:rsidRDefault="00C003D9" w:rsidP="00767595">
            <w:r>
              <w:t>Adresse:</w:t>
            </w:r>
          </w:p>
        </w:tc>
        <w:tc>
          <w:tcPr>
            <w:tcW w:w="4239" w:type="dxa"/>
          </w:tcPr>
          <w:p w14:paraId="1CB2AC09" w14:textId="77777777" w:rsidR="00C003D9" w:rsidRDefault="00C003D9" w:rsidP="00767595">
            <w:r>
              <w:t>Telefon:</w:t>
            </w:r>
          </w:p>
          <w:p w14:paraId="0D7E9C15" w14:textId="77777777" w:rsidR="004125B7" w:rsidRDefault="004125B7" w:rsidP="00767595"/>
          <w:p w14:paraId="2983B7E3" w14:textId="77777777" w:rsidR="004125B7" w:rsidRDefault="00470B60" w:rsidP="00767595">
            <w:r>
              <w:t>E-Mail</w:t>
            </w:r>
            <w:r w:rsidR="004125B7">
              <w:t>-Adresse</w:t>
            </w:r>
            <w:r w:rsidR="0086506A">
              <w:t>:</w:t>
            </w:r>
          </w:p>
          <w:p w14:paraId="4DB02CFE" w14:textId="77777777" w:rsidR="00470B60" w:rsidRDefault="00470B60" w:rsidP="00767595"/>
          <w:p w14:paraId="4D3677B1" w14:textId="4EEACE7D" w:rsidR="00470B60" w:rsidRDefault="00470B60" w:rsidP="00767595"/>
        </w:tc>
      </w:tr>
    </w:tbl>
    <w:p w14:paraId="70D0F3A4" w14:textId="77777777" w:rsidR="00C003D9" w:rsidRDefault="00C003D9" w:rsidP="00C003D9">
      <w:r>
        <w:t xml:space="preserve"> </w:t>
      </w:r>
    </w:p>
    <w:p w14:paraId="79FC8C11" w14:textId="77777777" w:rsidR="000F4798" w:rsidRDefault="000F4798" w:rsidP="00C003D9"/>
    <w:tbl>
      <w:tblPr>
        <w:tblW w:w="0" w:type="auto"/>
        <w:tblLook w:val="01E0" w:firstRow="1" w:lastRow="1" w:firstColumn="1" w:lastColumn="1" w:noHBand="0" w:noVBand="0"/>
      </w:tblPr>
      <w:tblGrid>
        <w:gridCol w:w="3070"/>
        <w:gridCol w:w="3071"/>
        <w:gridCol w:w="3071"/>
      </w:tblGrid>
      <w:tr w:rsidR="00C003D9" w14:paraId="39C8E3B2" w14:textId="77777777" w:rsidTr="00767595">
        <w:trPr>
          <w:trHeight w:val="1134"/>
        </w:trPr>
        <w:tc>
          <w:tcPr>
            <w:tcW w:w="3070" w:type="dxa"/>
          </w:tcPr>
          <w:p w14:paraId="2FCE3FC4" w14:textId="77777777" w:rsidR="00C003D9" w:rsidRPr="00E23C32" w:rsidRDefault="00C003D9" w:rsidP="00767595">
            <w:pPr>
              <w:rPr>
                <w:sz w:val="18"/>
                <w:szCs w:val="18"/>
              </w:rPr>
            </w:pPr>
          </w:p>
          <w:p w14:paraId="16711A9F" w14:textId="77777777" w:rsidR="00C003D9" w:rsidRPr="00E23C32" w:rsidRDefault="00C003D9" w:rsidP="00767595">
            <w:pPr>
              <w:rPr>
                <w:sz w:val="18"/>
                <w:szCs w:val="18"/>
              </w:rPr>
            </w:pPr>
          </w:p>
          <w:p w14:paraId="0C170621" w14:textId="77777777" w:rsidR="00C003D9" w:rsidRPr="00E23C32" w:rsidRDefault="00C003D9" w:rsidP="00767595">
            <w:pPr>
              <w:rPr>
                <w:sz w:val="18"/>
                <w:szCs w:val="18"/>
              </w:rPr>
            </w:pPr>
          </w:p>
          <w:p w14:paraId="6A52D496" w14:textId="77777777" w:rsidR="00C003D9" w:rsidRPr="00E23C32" w:rsidRDefault="00C003D9" w:rsidP="00767595">
            <w:pPr>
              <w:rPr>
                <w:sz w:val="18"/>
                <w:szCs w:val="18"/>
              </w:rPr>
            </w:pPr>
            <w:r w:rsidRPr="00E23C32">
              <w:rPr>
                <w:sz w:val="18"/>
                <w:szCs w:val="18"/>
              </w:rPr>
              <w:t>____________________________</w:t>
            </w:r>
          </w:p>
          <w:p w14:paraId="06B26BF7" w14:textId="77777777" w:rsidR="00C003D9" w:rsidRPr="00E23C32" w:rsidRDefault="00C003D9" w:rsidP="00767595">
            <w:pPr>
              <w:rPr>
                <w:sz w:val="18"/>
                <w:szCs w:val="18"/>
              </w:rPr>
            </w:pPr>
            <w:r w:rsidRPr="00E23C32">
              <w:rPr>
                <w:sz w:val="18"/>
                <w:szCs w:val="18"/>
              </w:rPr>
              <w:t xml:space="preserve">                        Datum</w:t>
            </w:r>
          </w:p>
        </w:tc>
        <w:tc>
          <w:tcPr>
            <w:tcW w:w="3071" w:type="dxa"/>
          </w:tcPr>
          <w:p w14:paraId="05E4A4AC" w14:textId="77777777" w:rsidR="00C003D9" w:rsidRPr="00E23C32" w:rsidRDefault="00C003D9" w:rsidP="00767595">
            <w:pPr>
              <w:rPr>
                <w:sz w:val="18"/>
                <w:szCs w:val="18"/>
              </w:rPr>
            </w:pPr>
          </w:p>
          <w:p w14:paraId="2F8E07F8" w14:textId="77777777" w:rsidR="00C003D9" w:rsidRPr="00E23C32" w:rsidRDefault="00C003D9" w:rsidP="00767595">
            <w:pPr>
              <w:rPr>
                <w:sz w:val="18"/>
                <w:szCs w:val="18"/>
              </w:rPr>
            </w:pPr>
          </w:p>
          <w:p w14:paraId="76D47262" w14:textId="77777777" w:rsidR="00C003D9" w:rsidRPr="00E23C32" w:rsidRDefault="00C003D9" w:rsidP="00767595">
            <w:pPr>
              <w:rPr>
                <w:sz w:val="18"/>
                <w:szCs w:val="18"/>
              </w:rPr>
            </w:pPr>
          </w:p>
          <w:p w14:paraId="4F3509C5" w14:textId="77777777" w:rsidR="00C003D9" w:rsidRPr="00E23C32" w:rsidRDefault="00C003D9" w:rsidP="00767595">
            <w:pPr>
              <w:rPr>
                <w:sz w:val="18"/>
                <w:szCs w:val="18"/>
              </w:rPr>
            </w:pPr>
            <w:r w:rsidRPr="00E23C32">
              <w:rPr>
                <w:sz w:val="18"/>
                <w:szCs w:val="18"/>
              </w:rPr>
              <w:t>_______________________________</w:t>
            </w:r>
          </w:p>
          <w:p w14:paraId="40C4A142" w14:textId="77777777" w:rsidR="00C003D9" w:rsidRPr="00E23C32" w:rsidRDefault="00C003D9" w:rsidP="00767595">
            <w:pPr>
              <w:rPr>
                <w:sz w:val="18"/>
                <w:szCs w:val="18"/>
              </w:rPr>
            </w:pPr>
            <w:r w:rsidRPr="00E23C32">
              <w:rPr>
                <w:sz w:val="18"/>
                <w:szCs w:val="18"/>
              </w:rPr>
              <w:t>Unterschrift d. Erziehungsberechtigten</w:t>
            </w:r>
          </w:p>
        </w:tc>
        <w:tc>
          <w:tcPr>
            <w:tcW w:w="3071" w:type="dxa"/>
          </w:tcPr>
          <w:p w14:paraId="526B40E2" w14:textId="77777777" w:rsidR="00C003D9" w:rsidRPr="00E23C32" w:rsidRDefault="00C003D9" w:rsidP="00767595">
            <w:pPr>
              <w:rPr>
                <w:sz w:val="18"/>
                <w:szCs w:val="18"/>
              </w:rPr>
            </w:pPr>
          </w:p>
          <w:p w14:paraId="77A50B1F" w14:textId="77777777" w:rsidR="00C003D9" w:rsidRPr="00E23C32" w:rsidRDefault="00C003D9" w:rsidP="00767595">
            <w:pPr>
              <w:rPr>
                <w:sz w:val="18"/>
                <w:szCs w:val="18"/>
              </w:rPr>
            </w:pPr>
          </w:p>
          <w:p w14:paraId="11A8891E" w14:textId="77777777" w:rsidR="00C003D9" w:rsidRPr="00E23C32" w:rsidRDefault="00C003D9" w:rsidP="00767595">
            <w:pPr>
              <w:rPr>
                <w:sz w:val="18"/>
                <w:szCs w:val="18"/>
              </w:rPr>
            </w:pPr>
          </w:p>
          <w:p w14:paraId="09A10A42" w14:textId="77777777" w:rsidR="00C003D9" w:rsidRPr="00E23C32" w:rsidRDefault="00C003D9" w:rsidP="00767595">
            <w:pPr>
              <w:rPr>
                <w:sz w:val="18"/>
                <w:szCs w:val="18"/>
              </w:rPr>
            </w:pPr>
            <w:r w:rsidRPr="00E23C32">
              <w:rPr>
                <w:sz w:val="18"/>
                <w:szCs w:val="18"/>
              </w:rPr>
              <w:t>_____________________________</w:t>
            </w:r>
          </w:p>
          <w:p w14:paraId="02134EF6" w14:textId="77777777" w:rsidR="00C003D9" w:rsidRPr="00E23C32" w:rsidRDefault="00C003D9" w:rsidP="00767595">
            <w:pPr>
              <w:rPr>
                <w:sz w:val="18"/>
                <w:szCs w:val="18"/>
              </w:rPr>
            </w:pPr>
            <w:r w:rsidRPr="00E23C32">
              <w:rPr>
                <w:sz w:val="18"/>
                <w:szCs w:val="18"/>
              </w:rPr>
              <w:t>Unterschrift d. Schülerin/d. Schülers</w:t>
            </w:r>
          </w:p>
        </w:tc>
      </w:tr>
    </w:tbl>
    <w:p w14:paraId="6AD40393" w14:textId="77777777" w:rsidR="00F95059" w:rsidRDefault="00F95059">
      <w:pPr>
        <w:spacing w:after="200" w:line="276" w:lineRule="auto"/>
        <w:rPr>
          <w:rFonts w:ascii="Arial" w:hAnsi="Arial" w:cs="Arial"/>
          <w:b/>
          <w:bCs/>
          <w:color w:val="000000"/>
        </w:rPr>
      </w:pPr>
    </w:p>
    <w:p w14:paraId="6299FC10" w14:textId="77777777" w:rsidR="00E1794C" w:rsidRDefault="00E1794C" w:rsidP="00C003D9">
      <w:pPr>
        <w:rPr>
          <w:rFonts w:ascii="Arial" w:hAnsi="Arial" w:cs="Arial"/>
          <w:b/>
          <w:bCs/>
          <w:color w:val="000000"/>
        </w:rPr>
      </w:pPr>
    </w:p>
    <w:p w14:paraId="6E62B538" w14:textId="77777777" w:rsidR="000F4798" w:rsidRDefault="000F4798" w:rsidP="00C003D9">
      <w:pPr>
        <w:rPr>
          <w:rFonts w:ascii="Arial" w:hAnsi="Arial" w:cs="Arial"/>
          <w:b/>
          <w:bCs/>
          <w:color w:val="000000"/>
        </w:rPr>
      </w:pPr>
    </w:p>
    <w:p w14:paraId="340E671F" w14:textId="77777777" w:rsidR="000F4798" w:rsidRDefault="000F4798" w:rsidP="00C003D9">
      <w:pPr>
        <w:rPr>
          <w:rFonts w:ascii="Arial" w:hAnsi="Arial" w:cs="Arial"/>
          <w:b/>
          <w:bCs/>
          <w:color w:val="000000"/>
        </w:rPr>
      </w:pPr>
    </w:p>
    <w:p w14:paraId="64BC4C50" w14:textId="77777777" w:rsidR="000F4798" w:rsidRDefault="000F4798" w:rsidP="00C003D9">
      <w:pPr>
        <w:rPr>
          <w:rFonts w:ascii="Arial" w:hAnsi="Arial" w:cs="Arial"/>
          <w:b/>
          <w:bCs/>
          <w:color w:val="000000"/>
        </w:rPr>
      </w:pPr>
    </w:p>
    <w:p w14:paraId="4867CDC0" w14:textId="2796F185" w:rsidR="00C003D9" w:rsidRDefault="00C003D9" w:rsidP="00C003D9">
      <w:pPr>
        <w:rPr>
          <w:rFonts w:ascii="Arial" w:hAnsi="Arial" w:cs="Arial"/>
          <w:b/>
          <w:bCs/>
          <w:color w:val="000000"/>
        </w:rPr>
      </w:pPr>
      <w:r>
        <w:rPr>
          <w:rFonts w:ascii="Arial" w:hAnsi="Arial" w:cs="Arial"/>
          <w:b/>
          <w:bCs/>
          <w:color w:val="000000"/>
        </w:rPr>
        <w:t>Verordnung über die gymnasiale Oberstufe (VO-GO)</w:t>
      </w:r>
    </w:p>
    <w:p w14:paraId="514D13B8" w14:textId="77777777" w:rsidR="00C003D9" w:rsidRDefault="00C003D9" w:rsidP="00C003D9">
      <w:pPr>
        <w:rPr>
          <w:rFonts w:ascii="Arial" w:hAnsi="Arial" w:cs="Arial"/>
          <w:b/>
          <w:bCs/>
          <w:color w:val="000000"/>
        </w:rPr>
      </w:pPr>
    </w:p>
    <w:p w14:paraId="14FA52F0" w14:textId="77777777" w:rsidR="00C003D9" w:rsidRDefault="00C003D9" w:rsidP="00C003D9">
      <w:pPr>
        <w:rPr>
          <w:rFonts w:ascii="Arial" w:hAnsi="Arial" w:cs="Arial"/>
          <w:b/>
          <w:bCs/>
          <w:color w:val="000000"/>
        </w:rPr>
      </w:pPr>
      <w:r>
        <w:rPr>
          <w:rFonts w:ascii="Arial" w:hAnsi="Arial" w:cs="Arial"/>
          <w:b/>
          <w:bCs/>
          <w:color w:val="000000"/>
        </w:rPr>
        <w:t>(Auszug aus § 11)</w:t>
      </w:r>
    </w:p>
    <w:p w14:paraId="624C738A" w14:textId="77777777" w:rsidR="00C003D9" w:rsidRDefault="00C003D9" w:rsidP="00C003D9">
      <w:pPr>
        <w:rPr>
          <w:rFonts w:ascii="Arial" w:hAnsi="Arial" w:cs="Arial"/>
          <w:b/>
          <w:bCs/>
          <w:color w:val="000000"/>
        </w:rPr>
      </w:pPr>
    </w:p>
    <w:p w14:paraId="29F9515F" w14:textId="77777777" w:rsidR="00C003D9" w:rsidRPr="00DA4A4E" w:rsidRDefault="00C003D9" w:rsidP="00C003D9">
      <w:pPr>
        <w:spacing w:before="100" w:beforeAutospacing="1" w:after="60" w:line="240" w:lineRule="atLeast"/>
        <w:rPr>
          <w:rFonts w:ascii="Arial" w:hAnsi="Arial" w:cs="Arial"/>
          <w:color w:val="000000"/>
          <w:sz w:val="18"/>
          <w:szCs w:val="18"/>
        </w:rPr>
      </w:pPr>
      <w:r w:rsidRPr="00DA4A4E">
        <w:rPr>
          <w:rFonts w:ascii="Arial" w:hAnsi="Arial" w:cs="Arial"/>
          <w:color w:val="000000"/>
          <w:sz w:val="18"/>
          <w:szCs w:val="18"/>
        </w:rPr>
        <w:t xml:space="preserve">(7) </w:t>
      </w:r>
      <w:r w:rsidRPr="00DA4A4E">
        <w:rPr>
          <w:rFonts w:ascii="Arial" w:hAnsi="Arial" w:cs="Arial"/>
          <w:color w:val="000000"/>
          <w:sz w:val="18"/>
          <w:szCs w:val="18"/>
          <w:vertAlign w:val="superscript"/>
        </w:rPr>
        <w:t>1</w:t>
      </w:r>
      <w:r w:rsidRPr="00DA4A4E">
        <w:rPr>
          <w:rFonts w:ascii="Arial" w:hAnsi="Arial" w:cs="Arial"/>
          <w:color w:val="000000"/>
          <w:sz w:val="18"/>
          <w:szCs w:val="18"/>
        </w:rPr>
        <w:t xml:space="preserve">Sport kann als Prüfungsfach nur wählen, wer </w:t>
      </w:r>
      <w:r w:rsidR="00D77D6A">
        <w:rPr>
          <w:rFonts w:ascii="Arial" w:hAnsi="Arial" w:cs="Arial"/>
          <w:color w:val="000000"/>
          <w:sz w:val="18"/>
          <w:szCs w:val="18"/>
        </w:rPr>
        <w:t>in einem Schul</w:t>
      </w:r>
      <w:r w:rsidR="00F95059">
        <w:rPr>
          <w:rFonts w:ascii="Arial" w:hAnsi="Arial" w:cs="Arial"/>
          <w:color w:val="000000"/>
          <w:sz w:val="18"/>
          <w:szCs w:val="18"/>
        </w:rPr>
        <w:t>halb</w:t>
      </w:r>
      <w:r w:rsidR="00D77D6A">
        <w:rPr>
          <w:rFonts w:ascii="Arial" w:hAnsi="Arial" w:cs="Arial"/>
          <w:color w:val="000000"/>
          <w:sz w:val="18"/>
          <w:szCs w:val="18"/>
        </w:rPr>
        <w:t>jahr der Einführungsphase neben dem Unterricht in Sport Unterricht in Sporttheorie mit zwei Wochenstunden</w:t>
      </w:r>
      <w:r w:rsidR="006F470F">
        <w:rPr>
          <w:rFonts w:ascii="Arial" w:hAnsi="Arial" w:cs="Arial"/>
          <w:color w:val="000000"/>
          <w:sz w:val="18"/>
          <w:szCs w:val="18"/>
        </w:rPr>
        <w:t xml:space="preserve"> besucht hat und </w:t>
      </w:r>
      <w:r w:rsidRPr="00DA4A4E">
        <w:rPr>
          <w:rFonts w:ascii="Arial" w:hAnsi="Arial" w:cs="Arial"/>
          <w:color w:val="000000"/>
          <w:sz w:val="18"/>
          <w:szCs w:val="18"/>
        </w:rPr>
        <w:t xml:space="preserve">eine ärztliche Unbedenklichkeitsbescheinigung vorgelegt hat. </w:t>
      </w:r>
      <w:r w:rsidRPr="004F4E1F">
        <w:rPr>
          <w:rFonts w:ascii="Arial" w:hAnsi="Arial" w:cs="Arial"/>
          <w:b/>
          <w:color w:val="000000"/>
          <w:sz w:val="18"/>
          <w:szCs w:val="18"/>
          <w:vertAlign w:val="superscript"/>
        </w:rPr>
        <w:t>2</w:t>
      </w:r>
      <w:r w:rsidRPr="004F4E1F">
        <w:rPr>
          <w:rFonts w:ascii="Arial" w:hAnsi="Arial" w:cs="Arial"/>
          <w:b/>
          <w:color w:val="000000"/>
          <w:sz w:val="18"/>
          <w:szCs w:val="18"/>
        </w:rPr>
        <w:t>Tritt bis zum Ende des ersten Schuljahres der Qualifikationsphase</w:t>
      </w:r>
      <w:r w:rsidRPr="00DA4A4E">
        <w:rPr>
          <w:rFonts w:ascii="Arial" w:hAnsi="Arial" w:cs="Arial"/>
          <w:color w:val="000000"/>
          <w:sz w:val="18"/>
          <w:szCs w:val="18"/>
        </w:rPr>
        <w:t xml:space="preserve"> </w:t>
      </w:r>
      <w:r w:rsidRPr="004F4E1F">
        <w:rPr>
          <w:rFonts w:ascii="Arial" w:hAnsi="Arial" w:cs="Arial"/>
          <w:b/>
          <w:color w:val="000000"/>
          <w:sz w:val="18"/>
          <w:szCs w:val="18"/>
        </w:rPr>
        <w:t>Sportunfähigkeit</w:t>
      </w:r>
      <w:r w:rsidRPr="00DA4A4E">
        <w:rPr>
          <w:rFonts w:ascii="Arial" w:hAnsi="Arial" w:cs="Arial"/>
          <w:color w:val="000000"/>
          <w:sz w:val="18"/>
          <w:szCs w:val="18"/>
        </w:rPr>
        <w:t xml:space="preserve"> ein, so ist anstelle von Sport </w:t>
      </w:r>
    </w:p>
    <w:p w14:paraId="5CB373FD" w14:textId="77777777" w:rsidR="00C003D9" w:rsidRPr="00DA4A4E" w:rsidRDefault="00C003D9" w:rsidP="00C003D9">
      <w:pPr>
        <w:numPr>
          <w:ilvl w:val="0"/>
          <w:numId w:val="1"/>
        </w:numPr>
        <w:spacing w:before="100" w:beforeAutospacing="1" w:after="60" w:line="240" w:lineRule="atLeast"/>
        <w:ind w:left="1020"/>
        <w:rPr>
          <w:rFonts w:ascii="Arial" w:hAnsi="Arial" w:cs="Arial"/>
          <w:color w:val="000000"/>
          <w:sz w:val="18"/>
          <w:szCs w:val="18"/>
        </w:rPr>
      </w:pPr>
      <w:r w:rsidRPr="00DA4A4E">
        <w:rPr>
          <w:rFonts w:ascii="Arial" w:hAnsi="Arial" w:cs="Arial"/>
          <w:color w:val="000000"/>
          <w:sz w:val="18"/>
          <w:szCs w:val="18"/>
        </w:rPr>
        <w:t xml:space="preserve">im sportlichen Schwerpunkt ein anderes Prüfungsfach und </w:t>
      </w:r>
    </w:p>
    <w:p w14:paraId="6B759FE0" w14:textId="77777777" w:rsidR="00C003D9" w:rsidRPr="00DA4A4E" w:rsidRDefault="00C003D9" w:rsidP="00C003D9">
      <w:pPr>
        <w:numPr>
          <w:ilvl w:val="0"/>
          <w:numId w:val="1"/>
        </w:numPr>
        <w:spacing w:before="100" w:beforeAutospacing="1" w:after="60" w:line="240" w:lineRule="atLeast"/>
        <w:ind w:left="1020"/>
        <w:rPr>
          <w:rFonts w:ascii="Arial" w:hAnsi="Arial" w:cs="Arial"/>
          <w:color w:val="000000"/>
          <w:sz w:val="18"/>
          <w:szCs w:val="18"/>
        </w:rPr>
      </w:pPr>
      <w:r w:rsidRPr="00DA4A4E">
        <w:rPr>
          <w:rFonts w:ascii="Arial" w:hAnsi="Arial" w:cs="Arial"/>
          <w:color w:val="000000"/>
          <w:sz w:val="18"/>
          <w:szCs w:val="18"/>
        </w:rPr>
        <w:t xml:space="preserve">in den übrigen Schwerpunkten ein anderes fünftes Prüfungsfach zu wählen. </w:t>
      </w:r>
    </w:p>
    <w:p w14:paraId="1A8354F4" w14:textId="77777777" w:rsidR="006F470F" w:rsidRDefault="00C003D9" w:rsidP="00C003D9">
      <w:pPr>
        <w:spacing w:before="60" w:after="100" w:afterAutospacing="1" w:line="240" w:lineRule="atLeast"/>
        <w:rPr>
          <w:rFonts w:ascii="Arial" w:hAnsi="Arial" w:cs="Arial"/>
          <w:color w:val="000000"/>
          <w:sz w:val="18"/>
          <w:szCs w:val="18"/>
        </w:rPr>
      </w:pPr>
      <w:r w:rsidRPr="00DA4A4E">
        <w:rPr>
          <w:rFonts w:ascii="Arial" w:hAnsi="Arial" w:cs="Arial"/>
          <w:color w:val="000000"/>
          <w:sz w:val="18"/>
          <w:szCs w:val="18"/>
          <w:vertAlign w:val="superscript"/>
        </w:rPr>
        <w:t>3</w:t>
      </w:r>
      <w:r w:rsidRPr="00DA4A4E">
        <w:rPr>
          <w:rFonts w:ascii="Arial" w:hAnsi="Arial" w:cs="Arial"/>
          <w:color w:val="000000"/>
          <w:sz w:val="18"/>
          <w:szCs w:val="18"/>
        </w:rPr>
        <w:t xml:space="preserve">Ist das andere Prüfungsfach nach Satz 2 Nr. 1 in der Qualifikationsphase </w:t>
      </w:r>
      <w:r w:rsidRPr="00487663">
        <w:rPr>
          <w:rFonts w:ascii="Arial" w:hAnsi="Arial" w:cs="Arial"/>
          <w:b/>
          <w:color w:val="000000"/>
          <w:sz w:val="18"/>
          <w:szCs w:val="18"/>
        </w:rPr>
        <w:t>nicht mit erhöhtem Anforderungsniveau</w:t>
      </w:r>
      <w:r w:rsidRPr="00DA4A4E">
        <w:rPr>
          <w:rFonts w:ascii="Arial" w:hAnsi="Arial" w:cs="Arial"/>
          <w:color w:val="000000"/>
          <w:sz w:val="18"/>
          <w:szCs w:val="18"/>
        </w:rPr>
        <w:t xml:space="preserve"> betrieben worden, </w:t>
      </w:r>
      <w:r w:rsidRPr="00487663">
        <w:rPr>
          <w:rFonts w:ascii="Arial" w:hAnsi="Arial" w:cs="Arial"/>
          <w:b/>
          <w:color w:val="000000"/>
          <w:sz w:val="18"/>
          <w:szCs w:val="18"/>
        </w:rPr>
        <w:t>so ist das erste Schuljahr der Qualifikationsphase zu wiederholen</w:t>
      </w:r>
      <w:r w:rsidRPr="00DA4A4E">
        <w:rPr>
          <w:rFonts w:ascii="Arial" w:hAnsi="Arial" w:cs="Arial"/>
          <w:color w:val="000000"/>
          <w:sz w:val="18"/>
          <w:szCs w:val="18"/>
        </w:rPr>
        <w:t xml:space="preserve">. </w:t>
      </w:r>
      <w:r w:rsidRPr="00DA4A4E">
        <w:rPr>
          <w:rFonts w:ascii="Arial" w:hAnsi="Arial" w:cs="Arial"/>
          <w:color w:val="000000"/>
          <w:sz w:val="18"/>
          <w:szCs w:val="18"/>
          <w:vertAlign w:val="superscript"/>
        </w:rPr>
        <w:t>4</w:t>
      </w:r>
      <w:r w:rsidR="006F470F">
        <w:rPr>
          <w:rFonts w:ascii="Arial" w:hAnsi="Arial" w:cs="Arial"/>
          <w:color w:val="000000"/>
          <w:sz w:val="18"/>
          <w:szCs w:val="18"/>
        </w:rPr>
        <w:t>Im Prüfungsfach Sport werden zu gleichen Teilen Sportpraxis und Sporttheorie unterrichtet.</w:t>
      </w:r>
    </w:p>
    <w:p w14:paraId="3B5EE2CB" w14:textId="77777777" w:rsidR="00C003D9" w:rsidRPr="00000BD4" w:rsidRDefault="00C003D9" w:rsidP="00C003D9">
      <w:pPr>
        <w:spacing w:before="60" w:after="100" w:afterAutospacing="1" w:line="240" w:lineRule="atLeast"/>
        <w:rPr>
          <w:rFonts w:ascii="Arial" w:hAnsi="Arial" w:cs="Arial"/>
          <w:b/>
          <w:color w:val="000000"/>
          <w:sz w:val="18"/>
          <w:szCs w:val="18"/>
        </w:rPr>
      </w:pPr>
      <w:r w:rsidRPr="00000BD4">
        <w:rPr>
          <w:rFonts w:ascii="Arial" w:hAnsi="Arial" w:cs="Arial"/>
          <w:b/>
          <w:color w:val="000000"/>
          <w:sz w:val="18"/>
          <w:szCs w:val="18"/>
        </w:rPr>
        <w:t xml:space="preserve">(Anmerkung: An unserer Schule gibt es nur drei Leisten mit </w:t>
      </w:r>
      <w:r>
        <w:rPr>
          <w:rFonts w:ascii="Arial" w:hAnsi="Arial" w:cs="Arial"/>
          <w:b/>
          <w:color w:val="000000"/>
          <w:sz w:val="18"/>
          <w:szCs w:val="18"/>
        </w:rPr>
        <w:t xml:space="preserve">Kursen auf </w:t>
      </w:r>
      <w:r w:rsidRPr="00000BD4">
        <w:rPr>
          <w:rFonts w:ascii="Arial" w:hAnsi="Arial" w:cs="Arial"/>
          <w:b/>
          <w:color w:val="000000"/>
          <w:sz w:val="18"/>
          <w:szCs w:val="18"/>
        </w:rPr>
        <w:t xml:space="preserve">erhöhtem Anforderungsniveau, so dass </w:t>
      </w:r>
      <w:r>
        <w:rPr>
          <w:rFonts w:ascii="Arial" w:hAnsi="Arial" w:cs="Arial"/>
          <w:b/>
          <w:color w:val="000000"/>
          <w:sz w:val="18"/>
          <w:szCs w:val="18"/>
        </w:rPr>
        <w:t xml:space="preserve">bei Sportunfähigkeit im ersten Jahr der Qualifikationsphase </w:t>
      </w:r>
      <w:r w:rsidRPr="00000BD4">
        <w:rPr>
          <w:rFonts w:ascii="Arial" w:hAnsi="Arial" w:cs="Arial"/>
          <w:b/>
          <w:color w:val="000000"/>
          <w:sz w:val="18"/>
          <w:szCs w:val="18"/>
        </w:rPr>
        <w:t xml:space="preserve">eine Wiederholung </w:t>
      </w:r>
      <w:r>
        <w:rPr>
          <w:rFonts w:ascii="Arial" w:hAnsi="Arial" w:cs="Arial"/>
          <w:b/>
          <w:color w:val="000000"/>
          <w:sz w:val="18"/>
          <w:szCs w:val="18"/>
        </w:rPr>
        <w:t xml:space="preserve">des Schuljahres </w:t>
      </w:r>
      <w:r w:rsidRPr="00000BD4">
        <w:rPr>
          <w:rFonts w:ascii="Arial" w:hAnsi="Arial" w:cs="Arial"/>
          <w:b/>
          <w:color w:val="000000"/>
          <w:sz w:val="18"/>
          <w:szCs w:val="18"/>
        </w:rPr>
        <w:t>erfolgen muss.)</w:t>
      </w:r>
    </w:p>
    <w:p w14:paraId="422F4A88" w14:textId="77777777" w:rsidR="00C003D9" w:rsidRDefault="00C003D9" w:rsidP="00C003D9">
      <w:pPr>
        <w:spacing w:before="60" w:after="100" w:afterAutospacing="1" w:line="240" w:lineRule="atLeast"/>
        <w:rPr>
          <w:rFonts w:ascii="Arial" w:hAnsi="Arial" w:cs="Arial"/>
          <w:color w:val="000000"/>
          <w:sz w:val="18"/>
          <w:szCs w:val="18"/>
        </w:rPr>
      </w:pPr>
    </w:p>
    <w:p w14:paraId="2B4B1382" w14:textId="77777777" w:rsidR="00C003D9" w:rsidRDefault="00C003D9" w:rsidP="00C003D9">
      <w:pPr>
        <w:spacing w:before="60" w:after="100" w:afterAutospacing="1" w:line="240" w:lineRule="atLeast"/>
        <w:rPr>
          <w:rFonts w:ascii="Arial" w:hAnsi="Arial" w:cs="Arial"/>
          <w:b/>
          <w:bCs/>
          <w:color w:val="000000"/>
        </w:rPr>
      </w:pPr>
      <w:r>
        <w:rPr>
          <w:rFonts w:ascii="Arial" w:hAnsi="Arial" w:cs="Arial"/>
          <w:b/>
          <w:bCs/>
          <w:color w:val="000000"/>
        </w:rPr>
        <w:t>Verordnung über die Abschlüsse in der gymnasialen Oberstufe, im Beruflichen Gymnasium, im Abendgymnasium und im Kolleg (AVO-GOBAK)</w:t>
      </w:r>
    </w:p>
    <w:p w14:paraId="7A381C5E" w14:textId="77777777" w:rsidR="00C003D9" w:rsidRDefault="00C003D9" w:rsidP="00C003D9">
      <w:pPr>
        <w:spacing w:before="60" w:after="100" w:afterAutospacing="1" w:line="240" w:lineRule="atLeast"/>
        <w:rPr>
          <w:rFonts w:ascii="Arial" w:hAnsi="Arial" w:cs="Arial"/>
          <w:b/>
          <w:bCs/>
          <w:color w:val="000000"/>
        </w:rPr>
      </w:pPr>
      <w:r>
        <w:rPr>
          <w:rFonts w:ascii="Arial" w:hAnsi="Arial" w:cs="Arial"/>
          <w:b/>
          <w:bCs/>
          <w:color w:val="000000"/>
        </w:rPr>
        <w:t>(Auszug aus § 20)</w:t>
      </w:r>
    </w:p>
    <w:p w14:paraId="55A5408D" w14:textId="4D52D43F" w:rsidR="00C003D9" w:rsidRDefault="004E5E5D" w:rsidP="00C003D9">
      <w:pPr>
        <w:spacing w:before="60" w:after="100" w:afterAutospacing="1" w:line="240" w:lineRule="atLeast"/>
        <w:rPr>
          <w:rFonts w:ascii="Arial" w:hAnsi="Arial" w:cs="Arial"/>
          <w:color w:val="000000"/>
          <w:sz w:val="18"/>
          <w:szCs w:val="18"/>
        </w:rPr>
      </w:pPr>
      <w:r>
        <w:rPr>
          <w:rFonts w:ascii="Arial" w:hAnsi="Arial" w:cs="Arial"/>
          <w:color w:val="000000"/>
          <w:sz w:val="18"/>
          <w:szCs w:val="18"/>
        </w:rPr>
        <w:t>(</w:t>
      </w:r>
      <w:r w:rsidR="00C003D9">
        <w:rPr>
          <w:rFonts w:ascii="Arial" w:hAnsi="Arial" w:cs="Arial"/>
          <w:color w:val="000000"/>
          <w:sz w:val="18"/>
          <w:szCs w:val="18"/>
        </w:rPr>
        <w:t xml:space="preserve">3) </w:t>
      </w:r>
      <w:r w:rsidR="00C003D9">
        <w:rPr>
          <w:rFonts w:ascii="Arial" w:hAnsi="Arial" w:cs="Arial"/>
          <w:color w:val="000000"/>
          <w:sz w:val="15"/>
          <w:szCs w:val="15"/>
          <w:vertAlign w:val="superscript"/>
        </w:rPr>
        <w:t>1</w:t>
      </w:r>
      <w:r w:rsidR="00C003D9">
        <w:rPr>
          <w:rFonts w:ascii="Arial" w:hAnsi="Arial" w:cs="Arial"/>
          <w:color w:val="000000"/>
          <w:sz w:val="18"/>
          <w:szCs w:val="18"/>
        </w:rPr>
        <w:t xml:space="preserve">Kann ein Prüfling, der Sport als Prüfungsfach gewählt hat, aufgrund einer </w:t>
      </w:r>
      <w:r w:rsidR="00C003D9" w:rsidRPr="00487663">
        <w:rPr>
          <w:rFonts w:ascii="Arial" w:hAnsi="Arial" w:cs="Arial"/>
          <w:b/>
          <w:color w:val="000000"/>
          <w:sz w:val="18"/>
          <w:szCs w:val="18"/>
        </w:rPr>
        <w:t>Sportunfähigkeit, die nach Abschluss des zweiten Schulhalbjahres</w:t>
      </w:r>
      <w:r w:rsidR="00C003D9">
        <w:rPr>
          <w:rFonts w:ascii="Arial" w:hAnsi="Arial" w:cs="Arial"/>
          <w:color w:val="000000"/>
          <w:sz w:val="18"/>
          <w:szCs w:val="18"/>
        </w:rPr>
        <w:t xml:space="preserve"> eingetreten und durch ein amtsärztliches Zeugnis belegt ist, am praktischen Sportunterricht und an sportpraktischen Prüfungen nicht teilnehmen, so wird er in den weiteren Schulhalbjahren und in der Abiturprüfung nur nach seinen sporttheoretischen Leistungen beurteilt. </w:t>
      </w:r>
      <w:r w:rsidR="00C003D9">
        <w:rPr>
          <w:rFonts w:ascii="Arial" w:hAnsi="Arial" w:cs="Arial"/>
          <w:color w:val="000000"/>
          <w:sz w:val="15"/>
          <w:szCs w:val="15"/>
          <w:vertAlign w:val="superscript"/>
        </w:rPr>
        <w:t>2</w:t>
      </w:r>
      <w:r w:rsidR="00C003D9">
        <w:rPr>
          <w:rFonts w:ascii="Arial" w:hAnsi="Arial" w:cs="Arial"/>
          <w:color w:val="000000"/>
          <w:sz w:val="18"/>
          <w:szCs w:val="18"/>
        </w:rPr>
        <w:t xml:space="preserve">Satz 1 gilt entsprechend, wenn ein Prüfling im Rahmen der Abiturprüfung in einer vom </w:t>
      </w:r>
      <w:proofErr w:type="spellStart"/>
      <w:r w:rsidR="00C003D9">
        <w:rPr>
          <w:rFonts w:ascii="Arial" w:hAnsi="Arial" w:cs="Arial"/>
          <w:color w:val="000000"/>
          <w:sz w:val="18"/>
          <w:szCs w:val="18"/>
        </w:rPr>
        <w:t>vorsitzenden</w:t>
      </w:r>
      <w:proofErr w:type="spellEnd"/>
      <w:r w:rsidR="00C003D9">
        <w:rPr>
          <w:rFonts w:ascii="Arial" w:hAnsi="Arial" w:cs="Arial"/>
          <w:color w:val="000000"/>
          <w:sz w:val="18"/>
          <w:szCs w:val="18"/>
        </w:rPr>
        <w:t xml:space="preserve"> Mitglied der Prüfungskommission bestimmten Frist die sportpraktische Prüfung aus von ihm nicht zu vertretenden Gründen nicht ablegen kann.</w:t>
      </w:r>
    </w:p>
    <w:p w14:paraId="3FAA4B8C" w14:textId="77777777" w:rsidR="00C003D9" w:rsidRDefault="00C003D9" w:rsidP="00C003D9">
      <w:pPr>
        <w:spacing w:before="60" w:after="100" w:afterAutospacing="1" w:line="240" w:lineRule="atLeast"/>
        <w:rPr>
          <w:rFonts w:ascii="Arial" w:hAnsi="Arial" w:cs="Arial"/>
          <w:color w:val="000000"/>
          <w:sz w:val="18"/>
          <w:szCs w:val="18"/>
        </w:rPr>
      </w:pPr>
    </w:p>
    <w:p w14:paraId="03210A09" w14:textId="77777777" w:rsidR="00C003D9" w:rsidRPr="00DA4A4E" w:rsidRDefault="00C003D9" w:rsidP="00C003D9">
      <w:pPr>
        <w:spacing w:before="60" w:after="100" w:afterAutospacing="1" w:line="240" w:lineRule="atLeast"/>
        <w:rPr>
          <w:rFonts w:ascii="Arial" w:hAnsi="Arial" w:cs="Arial"/>
          <w:color w:val="000000"/>
          <w:sz w:val="18"/>
          <w:szCs w:val="18"/>
        </w:rPr>
      </w:pPr>
    </w:p>
    <w:p w14:paraId="258ABC62" w14:textId="77777777" w:rsidR="00C003D9" w:rsidRDefault="00C003D9" w:rsidP="00C003D9"/>
    <w:p w14:paraId="5669CF86" w14:textId="77777777" w:rsidR="00CA4A92" w:rsidRDefault="00CA4A92"/>
    <w:sectPr w:rsidR="00CA4A92" w:rsidSect="000F4798">
      <w:pgSz w:w="11906" w:h="16838"/>
      <w:pgMar w:top="993"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5EDD" w14:textId="77777777" w:rsidR="000F4798" w:rsidRDefault="000F4798" w:rsidP="000F4798">
      <w:r>
        <w:separator/>
      </w:r>
    </w:p>
  </w:endnote>
  <w:endnote w:type="continuationSeparator" w:id="0">
    <w:p w14:paraId="40E5387E" w14:textId="77777777" w:rsidR="000F4798" w:rsidRDefault="000F4798" w:rsidP="000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26BF" w14:textId="77777777" w:rsidR="000F4798" w:rsidRDefault="000F4798" w:rsidP="000F4798">
      <w:r>
        <w:separator/>
      </w:r>
    </w:p>
  </w:footnote>
  <w:footnote w:type="continuationSeparator" w:id="0">
    <w:p w14:paraId="2B2BEFCF" w14:textId="77777777" w:rsidR="000F4798" w:rsidRDefault="000F4798" w:rsidP="000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17318"/>
    <w:multiLevelType w:val="multilevel"/>
    <w:tmpl w:val="ED80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11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D9"/>
    <w:rsid w:val="000854B5"/>
    <w:rsid w:val="000A3C12"/>
    <w:rsid w:val="000F4798"/>
    <w:rsid w:val="00181264"/>
    <w:rsid w:val="0020159E"/>
    <w:rsid w:val="002F529C"/>
    <w:rsid w:val="00396FC1"/>
    <w:rsid w:val="003D2DCA"/>
    <w:rsid w:val="004125B7"/>
    <w:rsid w:val="00426A27"/>
    <w:rsid w:val="00470B60"/>
    <w:rsid w:val="004C5434"/>
    <w:rsid w:val="004E5E5D"/>
    <w:rsid w:val="00514BBD"/>
    <w:rsid w:val="00523502"/>
    <w:rsid w:val="00531C4B"/>
    <w:rsid w:val="005C77E9"/>
    <w:rsid w:val="00646F84"/>
    <w:rsid w:val="006A6B8B"/>
    <w:rsid w:val="006B1B50"/>
    <w:rsid w:val="006B5769"/>
    <w:rsid w:val="006D20DE"/>
    <w:rsid w:val="006F3A4E"/>
    <w:rsid w:val="006F470F"/>
    <w:rsid w:val="00756128"/>
    <w:rsid w:val="007E358B"/>
    <w:rsid w:val="008332E4"/>
    <w:rsid w:val="0086506A"/>
    <w:rsid w:val="008B1021"/>
    <w:rsid w:val="00987D80"/>
    <w:rsid w:val="009F55B3"/>
    <w:rsid w:val="00A81528"/>
    <w:rsid w:val="00AC085B"/>
    <w:rsid w:val="00AD3F53"/>
    <w:rsid w:val="00C003D9"/>
    <w:rsid w:val="00C13998"/>
    <w:rsid w:val="00C20D5E"/>
    <w:rsid w:val="00C46576"/>
    <w:rsid w:val="00C90031"/>
    <w:rsid w:val="00CA2CC8"/>
    <w:rsid w:val="00CA4A92"/>
    <w:rsid w:val="00CC758D"/>
    <w:rsid w:val="00D77D6A"/>
    <w:rsid w:val="00D96E13"/>
    <w:rsid w:val="00E1794C"/>
    <w:rsid w:val="00F93715"/>
    <w:rsid w:val="00F95059"/>
    <w:rsid w:val="00FB39F3"/>
    <w:rsid w:val="00FE2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DBF0D"/>
  <w15:docId w15:val="{92F6ACE7-5785-45E3-B4D1-F05E4079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03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0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2D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2DCA"/>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0F4798"/>
    <w:pPr>
      <w:tabs>
        <w:tab w:val="center" w:pos="4536"/>
        <w:tab w:val="right" w:pos="9072"/>
      </w:tabs>
    </w:pPr>
  </w:style>
  <w:style w:type="character" w:customStyle="1" w:styleId="KopfzeileZchn">
    <w:name w:val="Kopfzeile Zchn"/>
    <w:basedOn w:val="Absatz-Standardschriftart"/>
    <w:link w:val="Kopfzeile"/>
    <w:uiPriority w:val="99"/>
    <w:rsid w:val="000F479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F4798"/>
    <w:pPr>
      <w:tabs>
        <w:tab w:val="center" w:pos="4536"/>
        <w:tab w:val="right" w:pos="9072"/>
      </w:tabs>
    </w:pPr>
  </w:style>
  <w:style w:type="character" w:customStyle="1" w:styleId="FuzeileZchn">
    <w:name w:val="Fußzeile Zchn"/>
    <w:basedOn w:val="Absatz-Standardschriftart"/>
    <w:link w:val="Fuzeile"/>
    <w:uiPriority w:val="99"/>
    <w:rsid w:val="000F4798"/>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65F4-807C-4F89-A49E-1CC38C9C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Ruelmann</dc:creator>
  <cp:lastModifiedBy>Melanie Gerken</cp:lastModifiedBy>
  <cp:revision>2</cp:revision>
  <cp:lastPrinted>2022-09-19T07:28:00Z</cp:lastPrinted>
  <dcterms:created xsi:type="dcterms:W3CDTF">2025-10-29T08:11:00Z</dcterms:created>
  <dcterms:modified xsi:type="dcterms:W3CDTF">2025-10-29T08:11:00Z</dcterms:modified>
</cp:coreProperties>
</file>